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B6B6B"/>
          <w:sz w:val="17"/>
        </w:rPr>
        <w:t>BỎ TÚI AI · MẪU BIÊN BẢN HỌP</w:t>
      </w:r>
    </w:p>
    <w:p>
      <w:pPr>
        <w:pStyle w:val="Title"/>
      </w:pPr>
      <w:r>
        <w:t>BIÊN BẢN HỌP</w:t>
      </w:r>
    </w:p>
    <w:p>
      <w:pPr>
        <w:pBdr>
          <w:bottom w:val="single" w:sz="24" w:space="1" w:color="FFD54A"/>
        </w:pBdr>
      </w:pPr>
    </w:p>
    <w:p>
      <w:r>
        <w:rPr>
          <w:i/>
          <w:color w:val="6B6B6B"/>
          <w:sz w:val="18"/>
        </w:rPr>
        <w:t>Mẫu 4 ngăn: quyết định · việc cần làm · người phụ trách · câu hỏi còn mở. Thông tin nào không có trong bản ghi thì ghi “CHƯA CÓ”, không đoán. Dòng chữ nghiêng màu xám là ví dụ, xoá khi dùng.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shd w:val="clear" w:color="auto" w:fill="F2F2F2"/>
          </w:tcPr>
          <w:p>
            <w:r/>
            <w:r>
              <w:rPr>
                <w:b/>
              </w:rPr>
              <w:t>Tên cuộc họp / dự án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F2F2F2"/>
          </w:tcPr>
          <w:p>
            <w:r/>
            <w:r>
              <w:rPr>
                <w:b/>
              </w:rPr>
              <w:t>Ngày họp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F2F2F2"/>
          </w:tcPr>
          <w:p>
            <w:r/>
            <w:r>
              <w:rPr>
                <w:b/>
              </w:rPr>
              <w:t>Thời gian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F2F2F2"/>
          </w:tcPr>
          <w:p>
            <w:r/>
            <w:r>
              <w:rPr>
                <w:b/>
              </w:rPr>
              <w:t>Thành phần tham dự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  <w:shd w:val="clear" w:color="auto" w:fill="F2F2F2"/>
          </w:tcPr>
          <w:p>
            <w:r/>
            <w:r>
              <w:rPr>
                <w:b/>
              </w:rPr>
              <w:t>Người ghi biên bản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pPr>
        <w:pStyle w:val="Heading1"/>
      </w:pPr>
      <w:r>
        <w:t>1. Quyết định đã chốt</w:t>
      </w:r>
    </w:p>
    <w:p>
      <w:r>
        <w:rPr>
          <w:i/>
          <w:color w:val="6B6B6B"/>
          <w:sz w:val="18"/>
        </w:rPr>
        <w:t>Mỗi quyết định một dòng.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80"/>
            <w:shd w:val="clear" w:color="auto" w:fill="FFD54A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8957"/>
            <w:shd w:val="clear" w:color="auto" w:fill="FFD54A"/>
          </w:tcPr>
          <w:p>
            <w:r/>
            <w:r>
              <w:rPr>
                <w:b/>
              </w:rPr>
              <w:t>Quyết định</w:t>
            </w:r>
          </w:p>
        </w:tc>
      </w:tr>
      <w:tr>
        <w:tc>
          <w:tcPr>
            <w:tcW w:type="dxa" w:w="680"/>
          </w:tcPr>
          <w:p>
            <w:r/>
            <w:r>
              <w:rPr>
                <w:i/>
                <w:color w:val="6B6B6B"/>
              </w:rPr>
              <w:t>1</w:t>
            </w:r>
          </w:p>
        </w:tc>
        <w:tc>
          <w:tcPr>
            <w:tcW w:type="dxa" w:w="8957"/>
          </w:tcPr>
          <w:p>
            <w:r/>
            <w:r>
              <w:rPr>
                <w:i/>
                <w:color w:val="6B6B6B"/>
              </w:rPr>
              <w:t>Ví dụ: Thứ 5 gửi bản nháp cho chị Lan xem trước</w:t>
            </w:r>
          </w:p>
        </w:tc>
      </w:tr>
      <w:tr>
        <w:tc>
          <w:tcPr>
            <w:tcW w:type="dxa" w:w="680"/>
          </w:tcPr>
          <w:p>
            <w:r/>
            <w:r>
              <w:t>2</w:t>
            </w:r>
          </w:p>
        </w:tc>
        <w:tc>
          <w:tcPr>
            <w:tcW w:type="dxa" w:w="8957"/>
          </w:tcPr>
          <w:p>
            <w:r/>
            <w:r/>
          </w:p>
        </w:tc>
      </w:tr>
      <w:tr>
        <w:tc>
          <w:tcPr>
            <w:tcW w:type="dxa" w:w="680"/>
          </w:tcPr>
          <w:p>
            <w:r/>
            <w:r>
              <w:t>3</w:t>
            </w:r>
          </w:p>
        </w:tc>
        <w:tc>
          <w:tcPr>
            <w:tcW w:type="dxa" w:w="8957"/>
          </w:tcPr>
          <w:p>
            <w:r/>
            <w:r/>
          </w:p>
        </w:tc>
      </w:tr>
    </w:tbl>
    <w:p/>
    <w:p>
      <w:pPr>
        <w:pStyle w:val="Heading1"/>
      </w:pPr>
      <w:r>
        <w:t>2. Việc cần làm</w:t>
      </w:r>
    </w:p>
    <w:p>
      <w:r>
        <w:rPr>
          <w:i/>
          <w:color w:val="6B6B6B"/>
          <w:sz w:val="18"/>
        </w:rPr>
        <w:t>Không rõ người phụ trách hoặc hạn chót thì ghi “CHƯA CÓ”. Cột “Trích câu gốc” chép nguyên văn câu trong bản ghi làm căn cứ. “Thứ 5 tuần sau” thì đổi ra ngày cụ thể bằng tay.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  <w:shd w:val="clear" w:color="auto" w:fill="FFD54A"/>
          </w:tcPr>
          <w:p>
            <w:r/>
            <w:r>
              <w:rPr>
                <w:b/>
              </w:rPr>
              <w:t>Việc</w:t>
            </w:r>
          </w:p>
        </w:tc>
        <w:tc>
          <w:tcPr>
            <w:tcW w:type="dxa" w:w="1814"/>
            <w:shd w:val="clear" w:color="auto" w:fill="FFD54A"/>
          </w:tcPr>
          <w:p>
            <w:r/>
            <w:r>
              <w:rPr>
                <w:b/>
              </w:rPr>
              <w:t>Người phụ trách</w:t>
            </w:r>
          </w:p>
        </w:tc>
        <w:tc>
          <w:tcPr>
            <w:tcW w:type="dxa" w:w="1474"/>
            <w:shd w:val="clear" w:color="auto" w:fill="FFD54A"/>
          </w:tcPr>
          <w:p>
            <w:r/>
            <w:r>
              <w:rPr>
                <w:b/>
              </w:rPr>
              <w:t>Hạn chót</w:t>
            </w:r>
          </w:p>
        </w:tc>
        <w:tc>
          <w:tcPr>
            <w:tcW w:type="dxa" w:w="3515"/>
            <w:shd w:val="clear" w:color="auto" w:fill="FFD54A"/>
          </w:tcPr>
          <w:p>
            <w:r/>
            <w:r>
              <w:rPr>
                <w:b/>
              </w:rPr>
              <w:t>Trích câu gốc</w:t>
            </w:r>
          </w:p>
        </w:tc>
      </w:tr>
      <w:tr>
        <w:tc>
          <w:tcPr>
            <w:tcW w:type="dxa" w:w="2835"/>
          </w:tcPr>
          <w:p>
            <w:r/>
            <w:r>
              <w:rPr>
                <w:i/>
                <w:color w:val="6B6B6B"/>
              </w:rPr>
              <w:t>Ví dụ: Gửi bản nháp cho chị Lan</w:t>
            </w:r>
          </w:p>
        </w:tc>
        <w:tc>
          <w:tcPr>
            <w:tcW w:type="dxa" w:w="1814"/>
          </w:tcPr>
          <w:p>
            <w:r/>
            <w:r>
              <w:rPr>
                <w:i/>
                <w:color w:val="6B6B6B"/>
              </w:rPr>
              <w:t>CHƯA CÓ</w:t>
            </w:r>
          </w:p>
        </w:tc>
        <w:tc>
          <w:tcPr>
            <w:tcW w:type="dxa" w:w="1474"/>
          </w:tcPr>
          <w:p>
            <w:r/>
            <w:r>
              <w:rPr>
                <w:i/>
                <w:color w:val="6B6B6B"/>
              </w:rPr>
              <w:t>Thứ 5</w:t>
            </w:r>
          </w:p>
        </w:tc>
        <w:tc>
          <w:tcPr>
            <w:tcW w:type="dxa" w:w="3515"/>
          </w:tcPr>
          <w:p>
            <w:r/>
            <w:r>
              <w:rPr>
                <w:i/>
                <w:color w:val="6B6B6B"/>
              </w:rPr>
              <w:t>“thứ 5 gửi bản nháp cho chị Lan xem trước nha”</w:t>
            </w:r>
          </w:p>
        </w:tc>
      </w:tr>
      <w:tr>
        <w:tc>
          <w:tcPr>
            <w:tcW w:type="dxa" w:w="2835"/>
          </w:tcPr>
          <w:p>
            <w:r/>
            <w:r>
              <w:rPr>
                <w:i/>
                <w:color w:val="6B6B6B"/>
              </w:rPr>
              <w:t>Ví dụ: Xác nhận ngân sách với kế toán</w:t>
            </w:r>
          </w:p>
        </w:tc>
        <w:tc>
          <w:tcPr>
            <w:tcW w:type="dxa" w:w="1814"/>
          </w:tcPr>
          <w:p>
            <w:r/>
            <w:r>
              <w:rPr>
                <w:i/>
                <w:color w:val="6B6B6B"/>
              </w:rPr>
              <w:t>Anh Minh</w:t>
            </w:r>
          </w:p>
        </w:tc>
        <w:tc>
          <w:tcPr>
            <w:tcW w:type="dxa" w:w="1474"/>
          </w:tcPr>
          <w:p>
            <w:r/>
            <w:r>
              <w:rPr>
                <w:i/>
                <w:color w:val="6B6B6B"/>
              </w:rPr>
              <w:t>CHƯA CÓ</w:t>
            </w:r>
          </w:p>
        </w:tc>
        <w:tc>
          <w:tcPr>
            <w:tcW w:type="dxa" w:w="3515"/>
          </w:tcPr>
          <w:p>
            <w:r/>
            <w:r>
              <w:rPr>
                <w:i/>
                <w:color w:val="6B6B6B"/>
              </w:rPr>
              <w:t>“anh Minh: phần ngân sách để em check lại với kế toán đã”</w:t>
            </w:r>
          </w:p>
        </w:tc>
      </w:tr>
      <w:tr>
        <w:tc>
          <w:tcPr>
            <w:tcW w:type="dxa" w:w="2835"/>
          </w:tcPr>
          <w:p>
            <w:r/>
            <w:r>
              <w:rPr>
                <w:i/>
                <w:color w:val="6B6B6B"/>
              </w:rPr>
              <w:t>Ví dụ: Sửa lỗi trang landing trên mobile</w:t>
            </w:r>
          </w:p>
        </w:tc>
        <w:tc>
          <w:tcPr>
            <w:tcW w:type="dxa" w:w="1814"/>
          </w:tcPr>
          <w:p>
            <w:r/>
            <w:r>
              <w:rPr>
                <w:i/>
                <w:color w:val="6B6B6B"/>
              </w:rPr>
              <w:t>CHƯA CÓ</w:t>
            </w:r>
          </w:p>
        </w:tc>
        <w:tc>
          <w:tcPr>
            <w:tcW w:type="dxa" w:w="1474"/>
          </w:tcPr>
          <w:p>
            <w:r/>
            <w:r>
              <w:rPr>
                <w:i/>
                <w:color w:val="6B6B6B"/>
              </w:rPr>
              <w:t>CHƯA CÓ</w:t>
            </w:r>
          </w:p>
        </w:tc>
        <w:tc>
          <w:tcPr>
            <w:tcW w:type="dxa" w:w="3515"/>
          </w:tcPr>
          <w:p>
            <w:r/>
            <w:r>
              <w:rPr>
                <w:i/>
                <w:color w:val="6B6B6B"/>
              </w:rPr>
            </w:r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1814"/>
          </w:tcPr>
          <w:p>
            <w:r/>
            <w:r/>
          </w:p>
        </w:tc>
        <w:tc>
          <w:tcPr>
            <w:tcW w:type="dxa" w:w="1474"/>
          </w:tcPr>
          <w:p>
            <w:r/>
            <w:r/>
          </w:p>
        </w:tc>
        <w:tc>
          <w:tcPr>
            <w:tcW w:type="dxa" w:w="3515"/>
          </w:tcPr>
          <w:p>
            <w:r/>
            <w:r/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1814"/>
          </w:tcPr>
          <w:p>
            <w:r/>
            <w:r/>
          </w:p>
        </w:tc>
        <w:tc>
          <w:tcPr>
            <w:tcW w:type="dxa" w:w="1474"/>
          </w:tcPr>
          <w:p>
            <w:r/>
            <w:r/>
          </w:p>
        </w:tc>
        <w:tc>
          <w:tcPr>
            <w:tcW w:type="dxa" w:w="3515"/>
          </w:tcPr>
          <w:p>
            <w:r/>
            <w:r/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1814"/>
          </w:tcPr>
          <w:p>
            <w:r/>
            <w:r/>
          </w:p>
        </w:tc>
        <w:tc>
          <w:tcPr>
            <w:tcW w:type="dxa" w:w="1474"/>
          </w:tcPr>
          <w:p>
            <w:r/>
            <w:r/>
          </w:p>
        </w:tc>
        <w:tc>
          <w:tcPr>
            <w:tcW w:type="dxa" w:w="3515"/>
          </w:tcPr>
          <w:p>
            <w:r/>
            <w:r/>
          </w:p>
        </w:tc>
      </w:tr>
    </w:tbl>
    <w:p/>
    <w:p>
      <w:pPr>
        <w:pStyle w:val="Heading1"/>
      </w:pPr>
      <w:r>
        <w:t>3. Người phụ trách</w:t>
      </w:r>
    </w:p>
    <w:p>
      <w:r>
        <w:rPr>
          <w:i/>
          <w:color w:val="6B6B6B"/>
          <w:sz w:val="18"/>
        </w:rPr>
        <w:t>Gom lại theo từng người: mỗi người có những việc gì.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68"/>
            <w:shd w:val="clear" w:color="auto" w:fill="FFD54A"/>
          </w:tcPr>
          <w:p>
            <w:r/>
            <w:r>
              <w:rPr>
                <w:b/>
              </w:rPr>
              <w:t>Người phụ trách</w:t>
            </w:r>
          </w:p>
        </w:tc>
        <w:tc>
          <w:tcPr>
            <w:tcW w:type="dxa" w:w="5102"/>
            <w:shd w:val="clear" w:color="auto" w:fill="FFD54A"/>
          </w:tcPr>
          <w:p>
            <w:r/>
            <w:r>
              <w:rPr>
                <w:b/>
              </w:rPr>
              <w:t>Các việc</w:t>
            </w:r>
          </w:p>
        </w:tc>
        <w:tc>
          <w:tcPr>
            <w:tcW w:type="dxa" w:w="2268"/>
            <w:shd w:val="clear" w:color="auto" w:fill="FFD54A"/>
          </w:tcPr>
          <w:p>
            <w:r/>
            <w:r>
              <w:rPr>
                <w:b/>
              </w:rPr>
              <w:t>Hạn chót gần nhất</w:t>
            </w:r>
          </w:p>
        </w:tc>
      </w:tr>
      <w:tr>
        <w:tc>
          <w:tcPr>
            <w:tcW w:type="dxa" w:w="2268"/>
          </w:tcPr>
          <w:p>
            <w:r/>
            <w:r>
              <w:rPr>
                <w:i/>
                <w:color w:val="6B6B6B"/>
              </w:rPr>
              <w:t>Ví dụ: Anh Minh</w:t>
            </w:r>
          </w:p>
        </w:tc>
        <w:tc>
          <w:tcPr>
            <w:tcW w:type="dxa" w:w="5102"/>
          </w:tcPr>
          <w:p>
            <w:r/>
            <w:r>
              <w:rPr>
                <w:i/>
                <w:color w:val="6B6B6B"/>
              </w:rPr>
              <w:t>Xác nhận ngân sách với kế toán</w:t>
            </w:r>
          </w:p>
        </w:tc>
        <w:tc>
          <w:tcPr>
            <w:tcW w:type="dxa" w:w="2268"/>
          </w:tcPr>
          <w:p>
            <w:r/>
            <w:r>
              <w:rPr>
                <w:i/>
                <w:color w:val="6B6B6B"/>
              </w:rPr>
              <w:t>CHƯA CÓ</w:t>
            </w:r>
          </w:p>
        </w:tc>
      </w:tr>
      <w:tr>
        <w:tc>
          <w:tcPr>
            <w:tcW w:type="dxa" w:w="2268"/>
          </w:tcPr>
          <w:p>
            <w:r/>
            <w:r/>
          </w:p>
        </w:tc>
        <w:tc>
          <w:tcPr>
            <w:tcW w:type="dxa" w:w="5102"/>
          </w:tcPr>
          <w:p>
            <w:r/>
            <w:r/>
          </w:p>
        </w:tc>
        <w:tc>
          <w:tcPr>
            <w:tcW w:type="dxa" w:w="2268"/>
          </w:tcPr>
          <w:p>
            <w:r/>
            <w:r/>
          </w:p>
        </w:tc>
      </w:tr>
      <w:tr>
        <w:tc>
          <w:tcPr>
            <w:tcW w:type="dxa" w:w="2268"/>
          </w:tcPr>
          <w:p>
            <w:r/>
            <w:r/>
          </w:p>
        </w:tc>
        <w:tc>
          <w:tcPr>
            <w:tcW w:type="dxa" w:w="5102"/>
          </w:tcPr>
          <w:p>
            <w:r/>
            <w:r/>
          </w:p>
        </w:tc>
        <w:tc>
          <w:tcPr>
            <w:tcW w:type="dxa" w:w="2268"/>
          </w:tcPr>
          <w:p>
            <w:r/>
            <w:r/>
          </w:p>
        </w:tc>
      </w:tr>
    </w:tbl>
    <w:p/>
    <w:p>
      <w:pPr>
        <w:pStyle w:val="Heading1"/>
      </w:pPr>
      <w:r>
        <w:t>4. Câu hỏi còn mở</w:t>
      </w:r>
    </w:p>
    <w:p>
      <w:r>
        <w:rPr>
          <w:i/>
          <w:color w:val="6B6B6B"/>
          <w:sz w:val="18"/>
        </w:rPr>
        <w:t>Những vấn đề đã nêu nhưng chưa chốt, kèm người cần trả lời nếu có.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803"/>
            <w:shd w:val="clear" w:color="auto" w:fill="FFD54A"/>
          </w:tcPr>
          <w:p>
            <w:r/>
            <w:r>
              <w:rPr>
                <w:b/>
              </w:rPr>
              <w:t>Câu hỏi</w:t>
            </w:r>
          </w:p>
        </w:tc>
        <w:tc>
          <w:tcPr>
            <w:tcW w:type="dxa" w:w="2835"/>
            <w:shd w:val="clear" w:color="auto" w:fill="FFD54A"/>
          </w:tcPr>
          <w:p>
            <w:r/>
            <w:r>
              <w:rPr>
                <w:b/>
              </w:rPr>
              <w:t>Người cần trả lời</w:t>
            </w:r>
          </w:p>
        </w:tc>
      </w:tr>
      <w:tr>
        <w:tc>
          <w:tcPr>
            <w:tcW w:type="dxa" w:w="6803"/>
          </w:tcPr>
          <w:p>
            <w:r/>
            <w:r>
              <w:rPr>
                <w:i/>
                <w:color w:val="6B6B6B"/>
              </w:rPr>
              <w:t>Ví dụ: Ai nhận sửa lỗi trang landing trên mobile?</w:t>
            </w:r>
          </w:p>
        </w:tc>
        <w:tc>
          <w:tcPr>
            <w:tcW w:type="dxa" w:w="2835"/>
          </w:tcPr>
          <w:p>
            <w:r/>
            <w:r>
              <w:rPr>
                <w:i/>
                <w:color w:val="6B6B6B"/>
              </w:rPr>
              <w:t>CHƯA CÓ</w:t>
            </w:r>
          </w:p>
        </w:tc>
      </w:tr>
      <w:tr>
        <w:tc>
          <w:tcPr>
            <w:tcW w:type="dxa" w:w="6803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</w:tr>
      <w:tr>
        <w:tc>
          <w:tcPr>
            <w:tcW w:type="dxa" w:w="6803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</w:tr>
    </w:tbl>
    <w:p/>
    <w:p>
      <w:pPr>
        <w:pStyle w:val="Heading2"/>
      </w:pPr>
      <w:r>
        <w:t>Kiểm 30 giây trước khi gửi</w:t>
      </w:r>
    </w:p>
    <w:p>
      <w:r>
        <w:t>☐ Tên người có đúng không? Bản chép lời hay viết sai tên riêng.</w:t>
      </w:r>
    </w:p>
    <w:p>
      <w:r>
        <w:t>☐ “Để em xem” có phải là nhận việc không? Hỏi lại trước khi ghi tên họ.</w:t>
      </w:r>
    </w:p>
    <w:p>
      <w:r>
        <w:t>☐ Hạn chót có thật không? Không ai nói ra thì phải là “CHƯA CÓ”.</w:t>
      </w:r>
    </w:p>
    <w:p>
      <w:r>
        <w:t>☐ “Thứ 5” là thứ 5 nào? Đổi ra ngày cụ thể bằng tay.</w:t>
      </w:r>
    </w:p>
    <w:p>
      <w:r>
        <w:t>☐ Có quyết định nào bị đảo không? Đối chiếu cột “Trích câu gốc” với đoạn cuối phần thảo luận.</w:t>
      </w:r>
    </w:p>
    <w:p>
      <w:r>
        <w:rPr>
          <w:i/>
          <w:color w:val="6B6B6B"/>
          <w:sz w:val="18"/>
        </w:rPr>
        <w:t>Ví dụ trong mẫu là dữ liệu giả. Prompt tạo biên bản 4 ngăn: botuiai.com/huong-dan/tom-tat-bien-ban-hop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7"/>
      </w:rPr>
      <w:t>Bỏ Túi AI · botuiai.com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020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20202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b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